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99CB1" w14:textId="77777777" w:rsidR="00B34CDE" w:rsidRDefault="00B34CDE" w:rsidP="00B34CDE">
      <w:pPr>
        <w:spacing w:line="254" w:lineRule="auto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14:paraId="08292209" w14:textId="77777777" w:rsidR="00B34CDE" w:rsidRDefault="00B34CDE" w:rsidP="00AE1BA4">
      <w:pPr>
        <w:pStyle w:val="a3"/>
        <w:tabs>
          <w:tab w:val="clear" w:pos="10440"/>
          <w:tab w:val="left" w:pos="7485"/>
        </w:tabs>
        <w:ind w:left="0" w:right="-55"/>
        <w:jc w:val="center"/>
        <w:rPr>
          <w:b/>
          <w:color w:val="000000" w:themeColor="text1"/>
          <w:szCs w:val="26"/>
        </w:rPr>
      </w:pPr>
    </w:p>
    <w:p w14:paraId="090B2F55" w14:textId="0BE91722" w:rsidR="00AE1BA4" w:rsidRDefault="00AE1BA4" w:rsidP="00AE1BA4">
      <w:pPr>
        <w:pStyle w:val="a3"/>
        <w:tabs>
          <w:tab w:val="clear" w:pos="10440"/>
          <w:tab w:val="left" w:pos="7485"/>
        </w:tabs>
        <w:ind w:left="0" w:right="-55"/>
        <w:jc w:val="center"/>
        <w:rPr>
          <w:b/>
          <w:color w:val="000000" w:themeColor="text1"/>
          <w:szCs w:val="26"/>
        </w:rPr>
      </w:pPr>
      <w:r w:rsidRPr="007241FF">
        <w:rPr>
          <w:b/>
          <w:color w:val="000000" w:themeColor="text1"/>
          <w:szCs w:val="26"/>
        </w:rPr>
        <w:t>Муниципальная программа</w:t>
      </w:r>
    </w:p>
    <w:p w14:paraId="0D239424" w14:textId="77777777" w:rsidR="00AE1BA4" w:rsidRPr="007241FF" w:rsidRDefault="00AE1BA4" w:rsidP="00AE1BA4">
      <w:pPr>
        <w:pStyle w:val="a3"/>
        <w:tabs>
          <w:tab w:val="clear" w:pos="10440"/>
          <w:tab w:val="left" w:pos="7485"/>
        </w:tabs>
        <w:ind w:left="0" w:right="-55"/>
        <w:jc w:val="center"/>
        <w:rPr>
          <w:b/>
          <w:color w:val="000000" w:themeColor="text1"/>
          <w:szCs w:val="26"/>
        </w:rPr>
      </w:pPr>
      <w:r w:rsidRPr="007241FF">
        <w:rPr>
          <w:b/>
          <w:color w:val="000000" w:themeColor="text1"/>
          <w:szCs w:val="26"/>
        </w:rPr>
        <w:t xml:space="preserve">«Комплексное развитие сельских территорий </w:t>
      </w:r>
      <w:r w:rsidRPr="000C49B5">
        <w:rPr>
          <w:b/>
          <w:bCs/>
          <w:szCs w:val="26"/>
        </w:rPr>
        <w:t>Переславль-Залесского муниципального округа</w:t>
      </w:r>
      <w:r w:rsidRPr="000C49B5">
        <w:rPr>
          <w:szCs w:val="26"/>
        </w:rPr>
        <w:t xml:space="preserve"> </w:t>
      </w:r>
      <w:r w:rsidRPr="007241FF">
        <w:rPr>
          <w:b/>
          <w:color w:val="000000" w:themeColor="text1"/>
          <w:szCs w:val="26"/>
        </w:rPr>
        <w:t xml:space="preserve">Ярославской области» </w:t>
      </w:r>
    </w:p>
    <w:p w14:paraId="28F6EEC3" w14:textId="77777777" w:rsidR="00AE1BA4" w:rsidRPr="007241FF" w:rsidRDefault="00AE1BA4" w:rsidP="00AE1B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000000" w:themeColor="text1"/>
          <w:sz w:val="26"/>
          <w:szCs w:val="26"/>
        </w:rPr>
      </w:pPr>
      <w:r w:rsidRPr="007241FF">
        <w:rPr>
          <w:rFonts w:eastAsiaTheme="minorEastAsia"/>
          <w:b/>
          <w:bCs/>
          <w:color w:val="000000" w:themeColor="text1"/>
          <w:sz w:val="26"/>
          <w:szCs w:val="26"/>
        </w:rPr>
        <w:t>1. 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AE1BA4" w:rsidRPr="00F945C6" w14:paraId="11C89BA6" w14:textId="77777777" w:rsidTr="00FB171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85D5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F945C6">
              <w:rPr>
                <w:rFonts w:eastAsiaTheme="minorEastAsia"/>
                <w:color w:val="000000" w:themeColor="text1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511CC" w14:textId="541F8C04" w:rsidR="00AE1BA4" w:rsidRPr="00F945C6" w:rsidRDefault="00AE1BA4" w:rsidP="00FB17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945C6">
              <w:t xml:space="preserve">Управление экономики Администрации города Переславля-Залесского, </w:t>
            </w:r>
            <w:r w:rsidR="007E241E">
              <w:t>те</w:t>
            </w:r>
            <w:r w:rsidRPr="00F945C6">
              <w:t>лефон (48535) 3-</w:t>
            </w:r>
            <w:r w:rsidR="007E241E">
              <w:t>26</w:t>
            </w:r>
            <w:r w:rsidRPr="00F945C6">
              <w:t>-</w:t>
            </w:r>
            <w:r w:rsidR="007E241E">
              <w:t>89</w:t>
            </w:r>
          </w:p>
        </w:tc>
      </w:tr>
      <w:tr w:rsidR="00AE1BA4" w:rsidRPr="00F945C6" w14:paraId="519A57A5" w14:textId="77777777" w:rsidTr="00FB171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EF4B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F945C6">
              <w:rPr>
                <w:rFonts w:eastAsiaTheme="minorEastAsia"/>
                <w:color w:val="000000" w:themeColor="text1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73EEBB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F945C6">
              <w:t>Заместитель Главы Администрации города Переславля-Залесского, Кулакова Татьяна Игоревна, телефон (48535) 3-59-25</w:t>
            </w:r>
          </w:p>
        </w:tc>
      </w:tr>
      <w:tr w:rsidR="00AE1BA4" w:rsidRPr="00F945C6" w14:paraId="64CE2DD7" w14:textId="77777777" w:rsidTr="00FB171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3B5F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F945C6">
              <w:rPr>
                <w:rFonts w:eastAsiaTheme="minorEastAsia"/>
                <w:color w:val="000000" w:themeColor="text1"/>
              </w:rPr>
              <w:t>3. Соисполнители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F6A99" w14:textId="77777777" w:rsidR="00AE1BA4" w:rsidRPr="00F945C6" w:rsidRDefault="00AE1BA4" w:rsidP="00FB1719">
            <w:pPr>
              <w:jc w:val="both"/>
            </w:pPr>
            <w:r w:rsidRPr="00F945C6">
              <w:t>Управление образования Администрации города Переславля-Залесского, Блохина Ольга Леонидовна, телефон (48535) 3-25-05;</w:t>
            </w:r>
          </w:p>
          <w:p w14:paraId="4DD96D89" w14:textId="2F02D536" w:rsidR="00AE1BA4" w:rsidRPr="00F945C6" w:rsidRDefault="00AE1BA4" w:rsidP="00FB1719">
            <w:pPr>
              <w:jc w:val="both"/>
            </w:pPr>
            <w:r w:rsidRPr="00F945C6">
              <w:t xml:space="preserve">Управление городского хозяйства Администрации города Переславля-Залесского, </w:t>
            </w:r>
            <w:proofErr w:type="spellStart"/>
            <w:r w:rsidRPr="00F945C6">
              <w:t>Филипцов</w:t>
            </w:r>
            <w:proofErr w:type="spellEnd"/>
            <w:r w:rsidRPr="00F945C6">
              <w:t xml:space="preserve"> Илья Владимирович, телефон (48535) 3-27-82;</w:t>
            </w:r>
          </w:p>
          <w:p w14:paraId="1ABA5801" w14:textId="553FD465" w:rsidR="00836C35" w:rsidRPr="00F945C6" w:rsidRDefault="00836C35" w:rsidP="00FB1719">
            <w:pPr>
              <w:jc w:val="both"/>
            </w:pPr>
            <w:r w:rsidRPr="00F945C6">
              <w:t>МКУ «Многофункциональный центр развития города Переславля-Залесского, Горелова Наталья Александровна, телефон (48535) 3-04-64;</w:t>
            </w:r>
          </w:p>
          <w:p w14:paraId="294C07A6" w14:textId="77777777" w:rsidR="00AE1BA4" w:rsidRPr="00F945C6" w:rsidRDefault="00AE1BA4" w:rsidP="00FB1719">
            <w:pPr>
              <w:jc w:val="both"/>
              <w:rPr>
                <w:rFonts w:eastAsiaTheme="minorEastAsia"/>
                <w:color w:val="000000" w:themeColor="text1"/>
              </w:rPr>
            </w:pPr>
            <w:r w:rsidRPr="00F945C6">
              <w:t>Управление информатизации и технических средств Администрации города Переславля-Залесского, Калинин Григорий Анатольевич.</w:t>
            </w:r>
          </w:p>
        </w:tc>
      </w:tr>
      <w:tr w:rsidR="00AE1BA4" w:rsidRPr="00F945C6" w14:paraId="2C030E44" w14:textId="77777777" w:rsidTr="00FB171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7655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F945C6">
              <w:rPr>
                <w:rFonts w:eastAsiaTheme="minorEastAsia"/>
                <w:color w:val="000000" w:themeColor="text1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E583EE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F945C6">
              <w:rPr>
                <w:rFonts w:eastAsiaTheme="minorEastAsia"/>
                <w:color w:val="000000" w:themeColor="text1"/>
              </w:rPr>
              <w:t>2025-2027 годы</w:t>
            </w:r>
          </w:p>
        </w:tc>
      </w:tr>
      <w:tr w:rsidR="00AE1BA4" w:rsidRPr="00F945C6" w14:paraId="15A7315C" w14:textId="77777777" w:rsidTr="00FB171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0127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F945C6">
              <w:rPr>
                <w:rFonts w:eastAsiaTheme="minorEastAsia"/>
                <w:color w:val="000000" w:themeColor="text1"/>
              </w:rPr>
              <w:t>5. Цель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3DC5C" w14:textId="77777777" w:rsidR="00AE1BA4" w:rsidRPr="00F945C6" w:rsidRDefault="00AE1BA4" w:rsidP="00FB1719">
            <w:pPr>
              <w:autoSpaceDE w:val="0"/>
              <w:jc w:val="both"/>
              <w:rPr>
                <w:color w:val="000000" w:themeColor="text1"/>
              </w:rPr>
            </w:pPr>
            <w:r w:rsidRPr="00F945C6">
              <w:rPr>
                <w:color w:val="000000" w:themeColor="text1"/>
              </w:rPr>
              <w:t>– развитие человеческого потенциала и повышение качества жизни жителей;</w:t>
            </w:r>
          </w:p>
          <w:p w14:paraId="7E2968D2" w14:textId="77777777" w:rsidR="00AE1BA4" w:rsidRPr="00F945C6" w:rsidRDefault="00AE1BA4" w:rsidP="00FB1719">
            <w:pPr>
              <w:autoSpaceDE w:val="0"/>
              <w:jc w:val="both"/>
              <w:rPr>
                <w:color w:val="000000" w:themeColor="text1"/>
              </w:rPr>
            </w:pPr>
            <w:r w:rsidRPr="00F945C6">
              <w:rPr>
                <w:color w:val="000000" w:themeColor="text1"/>
              </w:rPr>
              <w:t>– создание комфортных условий жизни населения муниципального округа за счет развития инфраструктуры ЖКХ.</w:t>
            </w:r>
          </w:p>
        </w:tc>
      </w:tr>
      <w:tr w:rsidR="00AE1BA4" w:rsidRPr="00F945C6" w14:paraId="3EC45C91" w14:textId="77777777" w:rsidTr="00FB171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4DA5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F945C6">
              <w:rPr>
                <w:rFonts w:eastAsiaTheme="minorEastAsia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887C2" w14:textId="4CC32481" w:rsidR="00AE1BA4" w:rsidRPr="00F945C6" w:rsidRDefault="00AE1BA4" w:rsidP="00AE1BA4">
            <w:pPr>
              <w:tabs>
                <w:tab w:val="left" w:pos="4320"/>
              </w:tabs>
              <w:jc w:val="both"/>
              <w:rPr>
                <w:rFonts w:eastAsia="Calibri"/>
                <w:color w:val="000000"/>
              </w:rPr>
            </w:pPr>
            <w:r w:rsidRPr="00F945C6">
              <w:rPr>
                <w:rFonts w:eastAsia="Calibri"/>
                <w:color w:val="000000"/>
              </w:rPr>
              <w:t xml:space="preserve">Всего </w:t>
            </w:r>
            <w:r w:rsidR="007E241E">
              <w:rPr>
                <w:rFonts w:eastAsia="Calibri"/>
                <w:color w:val="000000"/>
              </w:rPr>
              <w:t>14 212,3</w:t>
            </w:r>
            <w:r w:rsidRPr="00F945C6">
              <w:rPr>
                <w:rFonts w:eastAsia="Calibri"/>
                <w:color w:val="000000"/>
              </w:rPr>
              <w:t xml:space="preserve"> тыс. руб., из них:</w:t>
            </w:r>
          </w:p>
          <w:p w14:paraId="50BD0EFE" w14:textId="77777777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color w:val="000000"/>
              </w:rPr>
              <w:t>–</w:t>
            </w:r>
            <w:r w:rsidRPr="00F945C6">
              <w:rPr>
                <w:rFonts w:ascii="Times New Roman" w:hAnsi="Times New Roman"/>
                <w:color w:val="000000"/>
              </w:rPr>
              <w:t xml:space="preserve"> средства федерального бюджета:</w:t>
            </w:r>
          </w:p>
          <w:p w14:paraId="7FF5073A" w14:textId="037440EA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rFonts w:ascii="Times New Roman" w:hAnsi="Times New Roman"/>
                <w:color w:val="000000"/>
              </w:rPr>
              <w:t>2025 год – 0,0 тыс. руб.;</w:t>
            </w:r>
          </w:p>
          <w:p w14:paraId="76233DEB" w14:textId="77777777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rFonts w:ascii="Times New Roman" w:hAnsi="Times New Roman"/>
                <w:color w:val="000000"/>
              </w:rPr>
              <w:t>2026 год – 0,0 тыс. руб.;</w:t>
            </w:r>
          </w:p>
          <w:p w14:paraId="410B5855" w14:textId="77777777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rFonts w:ascii="Times New Roman" w:hAnsi="Times New Roman"/>
                <w:color w:val="000000"/>
              </w:rPr>
              <w:t>2027 год – 0,0 тыс. руб.;</w:t>
            </w:r>
          </w:p>
          <w:p w14:paraId="6B48875F" w14:textId="77777777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color w:val="000000"/>
              </w:rPr>
              <w:t>–</w:t>
            </w:r>
            <w:r w:rsidRPr="00F945C6">
              <w:rPr>
                <w:rFonts w:ascii="Times New Roman" w:hAnsi="Times New Roman"/>
                <w:color w:val="000000"/>
              </w:rPr>
              <w:t xml:space="preserve"> средства областного бюджета:</w:t>
            </w:r>
          </w:p>
          <w:p w14:paraId="587E4730" w14:textId="6852D754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rFonts w:ascii="Times New Roman" w:hAnsi="Times New Roman"/>
                <w:color w:val="000000"/>
              </w:rPr>
              <w:t>2025 год – 0,0 тыс. руб.;</w:t>
            </w:r>
          </w:p>
          <w:p w14:paraId="7F7DEA0E" w14:textId="77777777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rFonts w:ascii="Times New Roman" w:hAnsi="Times New Roman"/>
                <w:color w:val="000000"/>
              </w:rPr>
              <w:t>2026 год – 0,0 тыс. руб.;</w:t>
            </w:r>
          </w:p>
          <w:p w14:paraId="1C891153" w14:textId="77777777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rFonts w:ascii="Times New Roman" w:hAnsi="Times New Roman"/>
                <w:color w:val="000000"/>
              </w:rPr>
              <w:t>2027 год – 0,0 тыс. руб.;</w:t>
            </w:r>
          </w:p>
          <w:p w14:paraId="516A68E7" w14:textId="36662186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color w:val="000000"/>
              </w:rPr>
              <w:t>–</w:t>
            </w:r>
            <w:r w:rsidRPr="00F945C6">
              <w:rPr>
                <w:rFonts w:ascii="Times New Roman" w:hAnsi="Times New Roman"/>
                <w:color w:val="000000"/>
              </w:rPr>
              <w:t xml:space="preserve"> средства бюджета </w:t>
            </w:r>
            <w:r w:rsidR="00650AAA">
              <w:rPr>
                <w:rFonts w:ascii="Times New Roman" w:hAnsi="Times New Roman"/>
                <w:color w:val="000000"/>
              </w:rPr>
              <w:t>муниципального</w:t>
            </w:r>
            <w:r w:rsidRPr="00F945C6">
              <w:rPr>
                <w:rFonts w:ascii="Times New Roman" w:hAnsi="Times New Roman"/>
                <w:color w:val="000000"/>
              </w:rPr>
              <w:t xml:space="preserve"> округа:</w:t>
            </w:r>
          </w:p>
          <w:p w14:paraId="7A475841" w14:textId="767206CD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rFonts w:ascii="Times New Roman" w:hAnsi="Times New Roman"/>
                <w:color w:val="000000"/>
              </w:rPr>
              <w:t>2025 год –</w:t>
            </w:r>
            <w:r w:rsidR="007E241E">
              <w:rPr>
                <w:rFonts w:ascii="Times New Roman" w:hAnsi="Times New Roman"/>
                <w:color w:val="000000"/>
              </w:rPr>
              <w:t>14 212,3</w:t>
            </w:r>
            <w:r w:rsidRPr="00F945C6">
              <w:rPr>
                <w:rFonts w:ascii="Times New Roman" w:hAnsi="Times New Roman"/>
                <w:color w:val="000000"/>
              </w:rPr>
              <w:t xml:space="preserve"> тыс. руб.;</w:t>
            </w:r>
          </w:p>
          <w:p w14:paraId="1E11BCDC" w14:textId="77777777" w:rsidR="00AE1BA4" w:rsidRPr="00F945C6" w:rsidRDefault="00AE1BA4" w:rsidP="00AE1BA4">
            <w:pPr>
              <w:pStyle w:val="a4"/>
              <w:jc w:val="both"/>
              <w:rPr>
                <w:rFonts w:ascii="Times New Roman" w:hAnsi="Times New Roman"/>
                <w:color w:val="000000"/>
              </w:rPr>
            </w:pPr>
            <w:r w:rsidRPr="00F945C6">
              <w:rPr>
                <w:rFonts w:ascii="Times New Roman" w:hAnsi="Times New Roman"/>
                <w:color w:val="000000"/>
              </w:rPr>
              <w:t>2026 год – 0,0 тыс. руб.;</w:t>
            </w:r>
          </w:p>
          <w:p w14:paraId="29871885" w14:textId="77777777" w:rsidR="00AE1BA4" w:rsidRPr="00F945C6" w:rsidRDefault="00AE1BA4" w:rsidP="00AE1BA4">
            <w:pPr>
              <w:pStyle w:val="a4"/>
              <w:jc w:val="both"/>
              <w:rPr>
                <w:rFonts w:eastAsiaTheme="minorEastAsia"/>
              </w:rPr>
            </w:pPr>
            <w:r w:rsidRPr="00F945C6">
              <w:rPr>
                <w:rFonts w:ascii="Times New Roman" w:hAnsi="Times New Roman"/>
                <w:color w:val="000000"/>
              </w:rPr>
              <w:t>2027 год – 0,0 тыс. руб.</w:t>
            </w:r>
          </w:p>
        </w:tc>
      </w:tr>
      <w:tr w:rsidR="00AE1BA4" w:rsidRPr="00F945C6" w14:paraId="5D7E4D13" w14:textId="77777777" w:rsidTr="00FB171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DA3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F945C6">
              <w:rPr>
                <w:rFonts w:eastAsiaTheme="minorEastAsia"/>
              </w:rPr>
              <w:t>7. Перечень г</w:t>
            </w:r>
            <w:r w:rsidRPr="00F945C6">
              <w:rPr>
                <w:rFonts w:eastAsiaTheme="minorEastAsia"/>
                <w:bCs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C3A36" w14:textId="77777777" w:rsidR="00AE1BA4" w:rsidRPr="00F945C6" w:rsidRDefault="00AE1BA4" w:rsidP="00FB1719">
            <w:pPr>
              <w:autoSpaceDE w:val="0"/>
              <w:autoSpaceDN w:val="0"/>
              <w:adjustRightInd w:val="0"/>
              <w:jc w:val="both"/>
            </w:pPr>
            <w:r w:rsidRPr="00F945C6">
              <w:t>Подпрограммы отсутствуют.</w:t>
            </w:r>
          </w:p>
          <w:p w14:paraId="76822C10" w14:textId="77777777" w:rsidR="00AE1BA4" w:rsidRPr="00F945C6" w:rsidRDefault="00AE1BA4" w:rsidP="00FB1719">
            <w:pPr>
              <w:autoSpaceDE w:val="0"/>
              <w:autoSpaceDN w:val="0"/>
              <w:adjustRightInd w:val="0"/>
              <w:jc w:val="both"/>
            </w:pPr>
            <w:r w:rsidRPr="00F945C6">
              <w:t>Программные мероприятия:</w:t>
            </w:r>
          </w:p>
          <w:p w14:paraId="7AE16B27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945C6">
              <w:rPr>
                <w:color w:val="000000" w:themeColor="text1"/>
              </w:rPr>
              <w:t>–</w:t>
            </w:r>
            <w:r w:rsidRPr="00F945C6">
              <w:rPr>
                <w:rFonts w:eastAsiaTheme="minorEastAsia"/>
              </w:rPr>
              <w:t xml:space="preserve"> проведение капитального ремонта объектов физической культуры и спорта;</w:t>
            </w:r>
          </w:p>
          <w:p w14:paraId="34D8B56C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945C6">
              <w:rPr>
                <w:color w:val="000000" w:themeColor="text1"/>
              </w:rPr>
              <w:lastRenderedPageBreak/>
              <w:t>–</w:t>
            </w:r>
            <w:r w:rsidRPr="00F945C6">
              <w:rPr>
                <w:rFonts w:eastAsiaTheme="minorEastAsia"/>
              </w:rPr>
              <w:t xml:space="preserve"> проведение капитального ремонта образовательных организаций;</w:t>
            </w:r>
          </w:p>
          <w:p w14:paraId="78B4CC9E" w14:textId="6B75EA30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945C6">
              <w:rPr>
                <w:color w:val="000000" w:themeColor="text1"/>
              </w:rPr>
              <w:t>–</w:t>
            </w:r>
            <w:r w:rsidRPr="00F945C6">
              <w:rPr>
                <w:rFonts w:eastAsiaTheme="minorEastAsia"/>
              </w:rPr>
              <w:t xml:space="preserve"> проведение капитального ремонта объектов жилищно-коммунального комплекса;</w:t>
            </w:r>
          </w:p>
          <w:p w14:paraId="25A63477" w14:textId="3459701C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945C6">
              <w:rPr>
                <w:color w:val="000000" w:themeColor="text1"/>
              </w:rPr>
              <w:t>– реконструкция автомобильных дорог;</w:t>
            </w:r>
          </w:p>
          <w:p w14:paraId="4B1AC82D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945C6">
              <w:rPr>
                <w:color w:val="000000" w:themeColor="text1"/>
              </w:rPr>
              <w:t>– обеспечение широкополосного доступа информационно-телекоммуникационной сети «Интернет».</w:t>
            </w:r>
          </w:p>
        </w:tc>
      </w:tr>
      <w:tr w:rsidR="00AE1BA4" w:rsidRPr="00F945C6" w14:paraId="2A9FDF6A" w14:textId="77777777" w:rsidTr="00FB171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ACDD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F945C6">
              <w:rPr>
                <w:rFonts w:eastAsiaTheme="minorEastAsia"/>
              </w:rPr>
              <w:lastRenderedPageBreak/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787C1" w14:textId="77777777" w:rsidR="00AE1BA4" w:rsidRPr="00F945C6" w:rsidRDefault="00AE1BA4" w:rsidP="00FB1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945C6">
              <w:rPr>
                <w:rFonts w:eastAsiaTheme="minorEastAsia"/>
              </w:rPr>
              <w:t>https://admpereslavl.ru/normativno-pravovye-akty</w:t>
            </w:r>
          </w:p>
        </w:tc>
      </w:tr>
    </w:tbl>
    <w:p w14:paraId="524AB95A" w14:textId="77777777" w:rsidR="00AE1BA4" w:rsidRPr="00F945C6" w:rsidRDefault="00AE1BA4" w:rsidP="00AE1BA4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14:paraId="29DED63B" w14:textId="77777777" w:rsidR="00A6008D" w:rsidRPr="00F945C6" w:rsidRDefault="00A6008D"/>
    <w:sectPr w:rsidR="00A6008D" w:rsidRPr="00F94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829"/>
    <w:rsid w:val="00650AAA"/>
    <w:rsid w:val="007E241E"/>
    <w:rsid w:val="00836C35"/>
    <w:rsid w:val="00A6008D"/>
    <w:rsid w:val="00AE1BA4"/>
    <w:rsid w:val="00B34CDE"/>
    <w:rsid w:val="00CC3829"/>
    <w:rsid w:val="00DD159A"/>
    <w:rsid w:val="00F9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94B9E"/>
  <w15:chartTrackingRefBased/>
  <w15:docId w15:val="{28AEA05C-BD92-46EE-892F-F5E48949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_пост"/>
    <w:basedOn w:val="a"/>
    <w:rsid w:val="00AE1BA4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customStyle="1" w:styleId="a4">
    <w:name w:val="Прижатый влево"/>
    <w:basedOn w:val="a"/>
    <w:next w:val="a"/>
    <w:uiPriority w:val="99"/>
    <w:rsid w:val="00AE1BA4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2024-11-13T08:36:00Z</dcterms:created>
  <dcterms:modified xsi:type="dcterms:W3CDTF">2024-11-15T12:21:00Z</dcterms:modified>
</cp:coreProperties>
</file>